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94" w:type="dxa"/>
        <w:tblLook w:val="01E0" w:firstRow="1" w:lastRow="1" w:firstColumn="1" w:lastColumn="1" w:noHBand="0" w:noVBand="0"/>
      </w:tblPr>
      <w:tblGrid>
        <w:gridCol w:w="9810"/>
        <w:gridCol w:w="222"/>
      </w:tblGrid>
      <w:tr w:rsidR="00566BDE" w:rsidRPr="00DB4ADC" w14:paraId="07727049" w14:textId="77777777" w:rsidTr="00DC62FB">
        <w:trPr>
          <w:trHeight w:val="2462"/>
        </w:trPr>
        <w:tc>
          <w:tcPr>
            <w:tcW w:w="4990" w:type="dxa"/>
          </w:tcPr>
          <w:tbl>
            <w:tblPr>
              <w:tblW w:w="9594" w:type="dxa"/>
              <w:tblLook w:val="01E0" w:firstRow="1" w:lastRow="1" w:firstColumn="1" w:lastColumn="1" w:noHBand="0" w:noVBand="0"/>
            </w:tblPr>
            <w:tblGrid>
              <w:gridCol w:w="4990"/>
              <w:gridCol w:w="4604"/>
            </w:tblGrid>
            <w:tr w:rsidR="00566BDE" w:rsidRPr="00BC269B" w14:paraId="4E5AAAB1" w14:textId="77777777" w:rsidTr="00DC62FB">
              <w:trPr>
                <w:trHeight w:val="2370"/>
              </w:trPr>
              <w:tc>
                <w:tcPr>
                  <w:tcW w:w="4990" w:type="dxa"/>
                </w:tcPr>
                <w:p w14:paraId="416D873C" w14:textId="77777777" w:rsidR="00566BDE" w:rsidRPr="00BC269B" w:rsidRDefault="00566BDE" w:rsidP="00DC62FB">
                  <w:pPr>
                    <w:jc w:val="center"/>
                  </w:pPr>
                  <w:r w:rsidRPr="00BC269B">
                    <w:t>Согласовано:</w:t>
                  </w:r>
                </w:p>
                <w:p w14:paraId="21E9CEA2" w14:textId="77777777" w:rsidR="00566BDE" w:rsidRDefault="00566BDE" w:rsidP="00DC62FB">
                  <w:pPr>
                    <w:jc w:val="center"/>
                  </w:pPr>
                </w:p>
                <w:p w14:paraId="21A8DB6B" w14:textId="77777777" w:rsidR="00566BDE" w:rsidRDefault="00566BDE" w:rsidP="00DC62FB">
                  <w:pPr>
                    <w:jc w:val="center"/>
                  </w:pPr>
                  <w:r w:rsidRPr="00E74253">
                    <w:t>Начальник управления</w:t>
                  </w:r>
                </w:p>
                <w:p w14:paraId="65F6650C" w14:textId="77777777" w:rsidR="00566BDE" w:rsidRDefault="00566BDE" w:rsidP="00DC62FB">
                  <w:pPr>
                    <w:ind w:left="709"/>
                    <w:jc w:val="center"/>
                  </w:pPr>
                  <w:r w:rsidRPr="00E74253">
                    <w:t>коммерческих услуг</w:t>
                  </w:r>
                </w:p>
                <w:p w14:paraId="388F5AA5" w14:textId="77777777" w:rsidR="00566BDE" w:rsidRDefault="00566BDE" w:rsidP="00DC62FB">
                  <w:pPr>
                    <w:ind w:left="709"/>
                    <w:jc w:val="center"/>
                  </w:pPr>
                </w:p>
                <w:p w14:paraId="6E954B3F" w14:textId="77777777" w:rsidR="00566BDE" w:rsidRPr="00BC269B" w:rsidRDefault="00566BDE" w:rsidP="00DC62FB">
                  <w:pPr>
                    <w:jc w:val="center"/>
                    <w:rPr>
                      <w:i/>
                    </w:rPr>
                  </w:pPr>
                </w:p>
                <w:p w14:paraId="7074B1E2" w14:textId="77777777" w:rsidR="00566BDE" w:rsidRPr="00BC269B" w:rsidRDefault="00566BDE" w:rsidP="00DC62FB">
                  <w:pPr>
                    <w:jc w:val="center"/>
                  </w:pPr>
                  <w:r w:rsidRPr="00BC269B">
                    <w:t xml:space="preserve">__________________ </w:t>
                  </w:r>
                  <w:r>
                    <w:t>Е.А. Грахова</w:t>
                  </w:r>
                  <w:r w:rsidRPr="00BC269B">
                    <w:t xml:space="preserve"> </w:t>
                  </w:r>
                </w:p>
                <w:p w14:paraId="47D93100" w14:textId="77777777" w:rsidR="00566BDE" w:rsidRPr="0026005D" w:rsidRDefault="00566BDE" w:rsidP="00DC62FB">
                  <w:pPr>
                    <w:jc w:val="center"/>
                  </w:pPr>
                  <w:r w:rsidRPr="00BC269B">
                    <w:t>«___» _____________ 2019</w:t>
                  </w:r>
                  <w:r>
                    <w:t xml:space="preserve"> </w:t>
                  </w:r>
                  <w:r w:rsidRPr="00BC269B">
                    <w:t>г.</w:t>
                  </w:r>
                </w:p>
              </w:tc>
              <w:tc>
                <w:tcPr>
                  <w:tcW w:w="4604" w:type="dxa"/>
                </w:tcPr>
                <w:p w14:paraId="72399740" w14:textId="77777777" w:rsidR="00566BDE" w:rsidRPr="00BC269B" w:rsidRDefault="00566BDE" w:rsidP="00DC62FB">
                  <w:pPr>
                    <w:jc w:val="center"/>
                  </w:pPr>
                  <w:r w:rsidRPr="00BC269B">
                    <w:t>Утверждаю:</w:t>
                  </w:r>
                </w:p>
                <w:p w14:paraId="266C72AE" w14:textId="77777777" w:rsidR="00566BDE" w:rsidRPr="00BC269B" w:rsidRDefault="00566BDE" w:rsidP="00DC62FB">
                  <w:pPr>
                    <w:spacing w:before="100" w:beforeAutospacing="1"/>
                    <w:jc w:val="center"/>
                  </w:pPr>
                  <w:r>
                    <w:t>Врио г</w:t>
                  </w:r>
                  <w:r w:rsidRPr="00BC269B">
                    <w:t>енеральн</w:t>
                  </w:r>
                  <w:r>
                    <w:t>ого</w:t>
                  </w:r>
                  <w:r w:rsidRPr="00BC269B">
                    <w:t xml:space="preserve"> директор</w:t>
                  </w:r>
                  <w:r>
                    <w:t>а</w:t>
                  </w:r>
                </w:p>
                <w:p w14:paraId="29783D93" w14:textId="77777777" w:rsidR="00566BDE" w:rsidRPr="00BC269B" w:rsidRDefault="00566BDE" w:rsidP="00DC62FB">
                  <w:pPr>
                    <w:jc w:val="center"/>
                    <w:rPr>
                      <w:i/>
                    </w:rPr>
                  </w:pPr>
                </w:p>
                <w:p w14:paraId="04DF0B5F" w14:textId="77777777" w:rsidR="00566BDE" w:rsidRPr="00BC269B" w:rsidRDefault="00566BDE" w:rsidP="00DC62FB">
                  <w:pPr>
                    <w:rPr>
                      <w:i/>
                    </w:rPr>
                  </w:pPr>
                </w:p>
                <w:p w14:paraId="7BC3DC41" w14:textId="77777777" w:rsidR="00566BDE" w:rsidRPr="00BC269B" w:rsidRDefault="00566BDE" w:rsidP="00DC62FB">
                  <w:pPr>
                    <w:jc w:val="center"/>
                    <w:rPr>
                      <w:i/>
                    </w:rPr>
                  </w:pPr>
                </w:p>
                <w:p w14:paraId="23E591EA" w14:textId="77777777" w:rsidR="00566BDE" w:rsidRPr="00BC269B" w:rsidRDefault="00566BDE" w:rsidP="00DC62FB">
                  <w:pPr>
                    <w:jc w:val="center"/>
                    <w:rPr>
                      <w:bCs/>
                    </w:rPr>
                  </w:pPr>
                  <w:r w:rsidRPr="00BC269B">
                    <w:rPr>
                      <w:bCs/>
                    </w:rPr>
                    <w:t xml:space="preserve">_________________ </w:t>
                  </w:r>
                  <w:r>
                    <w:t>А.В. Булгаков</w:t>
                  </w:r>
                </w:p>
                <w:p w14:paraId="391B91DA" w14:textId="77777777" w:rsidR="00566BDE" w:rsidRPr="00BC269B" w:rsidRDefault="00566BDE" w:rsidP="00DC62FB">
                  <w:pPr>
                    <w:jc w:val="center"/>
                  </w:pPr>
                  <w:r w:rsidRPr="00BC269B">
                    <w:t>«___»______________ 2019 г.</w:t>
                  </w:r>
                </w:p>
                <w:p w14:paraId="71B73BD9" w14:textId="77777777" w:rsidR="00566BDE" w:rsidRPr="00BC269B" w:rsidRDefault="00566BDE" w:rsidP="00754642"/>
                <w:p w14:paraId="1D7FE401" w14:textId="77777777" w:rsidR="00566BDE" w:rsidRPr="00BC269B" w:rsidRDefault="00566BDE" w:rsidP="00DC62FB">
                  <w:pPr>
                    <w:jc w:val="center"/>
                  </w:pPr>
                </w:p>
              </w:tc>
            </w:tr>
          </w:tbl>
          <w:p w14:paraId="07532836" w14:textId="77777777" w:rsidR="00566BDE" w:rsidRDefault="00566BDE" w:rsidP="00DC62FB"/>
        </w:tc>
        <w:tc>
          <w:tcPr>
            <w:tcW w:w="4604" w:type="dxa"/>
          </w:tcPr>
          <w:p w14:paraId="1C3A6647" w14:textId="77777777" w:rsidR="00566BDE" w:rsidRDefault="00566BDE" w:rsidP="00DC62FB"/>
        </w:tc>
      </w:tr>
    </w:tbl>
    <w:p w14:paraId="4C4A66BA" w14:textId="77777777" w:rsidR="00566BDE" w:rsidRPr="00DB4ADC" w:rsidRDefault="00566BDE" w:rsidP="00754642">
      <w:pPr>
        <w:jc w:val="center"/>
        <w:rPr>
          <w:b/>
          <w:bCs/>
        </w:rPr>
      </w:pPr>
      <w:r w:rsidRPr="00DB4ADC">
        <w:rPr>
          <w:b/>
          <w:bCs/>
        </w:rPr>
        <w:t>ТЕХНИЧЕСКОЕ ЗАДАНИЕ</w:t>
      </w:r>
    </w:p>
    <w:p w14:paraId="5D53CEFA" w14:textId="77777777" w:rsidR="00566BDE" w:rsidRDefault="00566BDE" w:rsidP="00566BDE">
      <w:pPr>
        <w:autoSpaceDE w:val="0"/>
        <w:autoSpaceDN w:val="0"/>
        <w:adjustRightInd w:val="0"/>
        <w:jc w:val="center"/>
      </w:pPr>
      <w:r w:rsidRPr="00090F14">
        <w:t>на поставку приборов учета</w:t>
      </w:r>
      <w:r>
        <w:t xml:space="preserve"> </w:t>
      </w:r>
      <w:r w:rsidRPr="008C7B5E">
        <w:t xml:space="preserve">электрической энергии </w:t>
      </w:r>
    </w:p>
    <w:p w14:paraId="73382BC0" w14:textId="77777777" w:rsidR="00566BDE" w:rsidRPr="00090F14" w:rsidRDefault="00566BDE" w:rsidP="00566BDE">
      <w:pPr>
        <w:autoSpaceDE w:val="0"/>
        <w:autoSpaceDN w:val="0"/>
        <w:adjustRightInd w:val="0"/>
        <w:jc w:val="center"/>
      </w:pPr>
      <w:r w:rsidRPr="008C7B5E">
        <w:t xml:space="preserve">завода-изготовителя АО </w:t>
      </w:r>
      <w:r>
        <w:t>«</w:t>
      </w:r>
      <w:r w:rsidRPr="008C7B5E">
        <w:t>Энергомера</w:t>
      </w:r>
      <w:r>
        <w:t>»</w:t>
      </w:r>
    </w:p>
    <w:p w14:paraId="4CF36A46" w14:textId="77777777" w:rsidR="00566BDE" w:rsidRPr="00DB4ADC" w:rsidRDefault="00566BDE" w:rsidP="00566BDE">
      <w:pPr>
        <w:autoSpaceDE w:val="0"/>
        <w:autoSpaceDN w:val="0"/>
        <w:adjustRightInd w:val="0"/>
        <w:jc w:val="both"/>
        <w:rPr>
          <w:rFonts w:eastAsiaTheme="minorEastAsia"/>
          <w:b/>
        </w:rPr>
      </w:pPr>
    </w:p>
    <w:p w14:paraId="3140CD48" w14:textId="77777777" w:rsidR="00566BDE" w:rsidRPr="00754642" w:rsidRDefault="00566BDE" w:rsidP="00566BDE">
      <w:pPr>
        <w:jc w:val="both"/>
        <w:rPr>
          <w:rFonts w:eastAsiaTheme="minorEastAsia"/>
          <w:b/>
        </w:rPr>
      </w:pPr>
      <w:r w:rsidRPr="00DB4ADC">
        <w:rPr>
          <w:b/>
        </w:rPr>
        <w:t xml:space="preserve">1. </w:t>
      </w:r>
      <w:r w:rsidRPr="00DB4ADC">
        <w:rPr>
          <w:rFonts w:eastAsiaTheme="minorEastAsia"/>
          <w:b/>
        </w:rPr>
        <w:t>КРАТКОЕ ОПИСАНИЕ ЗАКУПАЕМЫХ ТОВАРОВ</w:t>
      </w:r>
    </w:p>
    <w:p w14:paraId="1E10126F" w14:textId="77777777" w:rsidR="00566BDE" w:rsidRPr="00DB4ADC" w:rsidRDefault="00566BDE" w:rsidP="00566BDE">
      <w:pPr>
        <w:jc w:val="both"/>
        <w:rPr>
          <w:b/>
        </w:rPr>
      </w:pPr>
      <w:r w:rsidRPr="00DB4ADC">
        <w:rPr>
          <w:b/>
        </w:rPr>
        <w:t>1.1. Наименование и объем закупаемых товаров.</w:t>
      </w:r>
    </w:p>
    <w:p w14:paraId="699FE68B" w14:textId="77777777" w:rsidR="00754642" w:rsidRDefault="00566BDE" w:rsidP="00566BDE">
      <w:pPr>
        <w:ind w:firstLine="708"/>
        <w:jc w:val="both"/>
      </w:pPr>
      <w:r>
        <w:t>Наименование приборов учета электроэнергии,</w:t>
      </w:r>
      <w:r w:rsidRPr="000E632B">
        <w:t xml:space="preserve"> щитов учетно-распределительных пластиковых</w:t>
      </w:r>
      <w:r>
        <w:t xml:space="preserve"> и их характеристики указаны в </w:t>
      </w:r>
      <w:r w:rsidRPr="00090F14">
        <w:t>Приложени</w:t>
      </w:r>
      <w:r>
        <w:t>и</w:t>
      </w:r>
      <w:r w:rsidRPr="00090F14">
        <w:t xml:space="preserve"> №1</w:t>
      </w:r>
      <w:r>
        <w:t xml:space="preserve"> и №2</w:t>
      </w:r>
      <w:r w:rsidR="00754642">
        <w:t>.</w:t>
      </w:r>
    </w:p>
    <w:p w14:paraId="365C4182" w14:textId="77777777" w:rsidR="00566BDE" w:rsidRDefault="00566BDE" w:rsidP="00566BDE">
      <w:pPr>
        <w:ind w:firstLine="708"/>
        <w:jc w:val="both"/>
      </w:pPr>
      <w:r w:rsidRPr="00D4570F">
        <w:t xml:space="preserve">Исходя из фактических потребностей Покупателя, количество поставляемого товара может быть скорректировано Покупателем без согласования с Поставщиком, как в меньшую, так и в большую сторону, но в </w:t>
      </w:r>
      <w:r>
        <w:t>пределах суммы указанной в п.2.2</w:t>
      </w:r>
      <w:r w:rsidRPr="00D4570F">
        <w:t>. договора.</w:t>
      </w:r>
    </w:p>
    <w:p w14:paraId="0C49D7FE" w14:textId="77777777" w:rsidR="00566BDE" w:rsidRPr="00DB4ADC" w:rsidRDefault="00566BDE" w:rsidP="00566BDE">
      <w:pPr>
        <w:ind w:firstLine="708"/>
        <w:jc w:val="both"/>
      </w:pPr>
      <w:r>
        <w:t xml:space="preserve">Максимальная сумма поставки </w:t>
      </w:r>
      <w:r w:rsidRPr="00090F14">
        <w:t xml:space="preserve">9 889 836,60 </w:t>
      </w:r>
      <w:r>
        <w:t>руб. без уч. НДС.</w:t>
      </w:r>
      <w:r>
        <w:tab/>
      </w:r>
      <w:r>
        <w:tab/>
      </w:r>
      <w:r>
        <w:tab/>
      </w:r>
      <w:r>
        <w:tab/>
      </w:r>
    </w:p>
    <w:p w14:paraId="07EFF4DB" w14:textId="77777777" w:rsidR="00566BDE" w:rsidRPr="00DB4ADC" w:rsidRDefault="00566BDE" w:rsidP="00566BDE">
      <w:pPr>
        <w:rPr>
          <w:b/>
        </w:rPr>
      </w:pPr>
      <w:r w:rsidRPr="00DB4ADC">
        <w:rPr>
          <w:b/>
        </w:rPr>
        <w:t>1.2. Сроки поставки товаров.</w:t>
      </w:r>
    </w:p>
    <w:p w14:paraId="1B913746" w14:textId="77777777" w:rsidR="00566BDE" w:rsidRPr="00DB4ADC" w:rsidRDefault="00566BDE" w:rsidP="00566BDE">
      <w:pPr>
        <w:ind w:firstLine="708"/>
        <w:jc w:val="both"/>
      </w:pPr>
      <w:r w:rsidRPr="00DB4ADC">
        <w:t>Начало поставки –</w:t>
      </w:r>
      <w:r>
        <w:t xml:space="preserve"> с момента заключения договора.</w:t>
      </w:r>
    </w:p>
    <w:p w14:paraId="2D02375F" w14:textId="77777777" w:rsidR="00566BDE" w:rsidRPr="00DB4ADC" w:rsidRDefault="00566BDE" w:rsidP="00566BDE">
      <w:pPr>
        <w:ind w:firstLine="708"/>
        <w:jc w:val="both"/>
      </w:pPr>
      <w:r w:rsidRPr="00DB4ADC">
        <w:t>Окончание поставки –</w:t>
      </w:r>
      <w:r w:rsidRPr="00527587">
        <w:t>12</w:t>
      </w:r>
      <w:r>
        <w:t>.20</w:t>
      </w:r>
      <w:r w:rsidRPr="00D86FE1">
        <w:t>20</w:t>
      </w:r>
      <w:r>
        <w:t>г</w:t>
      </w:r>
      <w:r w:rsidRPr="00DB4ADC">
        <w:t>.</w:t>
      </w:r>
    </w:p>
    <w:p w14:paraId="4913012A" w14:textId="77777777" w:rsidR="00754642" w:rsidRDefault="00566BDE" w:rsidP="00754642">
      <w:pPr>
        <w:jc w:val="both"/>
        <w:rPr>
          <w:b/>
        </w:rPr>
      </w:pPr>
      <w:r w:rsidRPr="00DB4ADC">
        <w:rPr>
          <w:b/>
        </w:rPr>
        <w:t>1.3. Возможность поставки</w:t>
      </w:r>
      <w:r>
        <w:rPr>
          <w:b/>
        </w:rPr>
        <w:t xml:space="preserve"> эквивалента</w:t>
      </w:r>
      <w:r w:rsidRPr="00DB4ADC">
        <w:rPr>
          <w:b/>
        </w:rPr>
        <w:t>.</w:t>
      </w:r>
    </w:p>
    <w:p w14:paraId="29BB864B" w14:textId="027C3714" w:rsidR="00CF07EF" w:rsidRDefault="00566BDE" w:rsidP="00754642">
      <w:pPr>
        <w:ind w:firstLine="708"/>
        <w:jc w:val="both"/>
      </w:pPr>
      <w:r>
        <w:t xml:space="preserve">Покупатель намерен приобрести </w:t>
      </w:r>
      <w:r w:rsidRPr="00095525">
        <w:t>продукцию</w:t>
      </w:r>
      <w:r>
        <w:t xml:space="preserve"> завода изготовител</w:t>
      </w:r>
      <w:bookmarkStart w:id="0" w:name="_GoBack"/>
      <w:bookmarkEnd w:id="0"/>
      <w:r>
        <w:t>я АО «Энергомера»</w:t>
      </w:r>
      <w:r w:rsidRPr="00095525">
        <w:t xml:space="preserve">, </w:t>
      </w:r>
      <w:r w:rsidRPr="00095525">
        <w:rPr>
          <w:u w:val="single"/>
        </w:rPr>
        <w:t>без рассмотрения аналогов</w:t>
      </w:r>
      <w:r w:rsidR="00CF07EF">
        <w:rPr>
          <w:u w:val="single"/>
        </w:rPr>
        <w:t xml:space="preserve">, в связи  с </w:t>
      </w:r>
      <w:r w:rsidR="00CF07EF" w:rsidRPr="004C15AC">
        <w:t>обеспечени</w:t>
      </w:r>
      <w:r w:rsidR="00CF07EF">
        <w:t>ем</w:t>
      </w:r>
      <w:r w:rsidR="00CF07EF" w:rsidRPr="004C15AC">
        <w:t xml:space="preserve"> исполнения обязательств по доходным договорам</w:t>
      </w:r>
      <w:r w:rsidR="00CF07EF">
        <w:t>, а так же расширением ассортимента продукции разных заводов-изготовителей</w:t>
      </w:r>
      <w:r w:rsidRPr="001D52A9">
        <w:t>.</w:t>
      </w:r>
    </w:p>
    <w:p w14:paraId="7920974C" w14:textId="1A1BAA0A" w:rsidR="00566BDE" w:rsidRDefault="00566BDE" w:rsidP="00754642">
      <w:pPr>
        <w:ind w:firstLine="708"/>
        <w:jc w:val="both"/>
      </w:pPr>
      <w:r w:rsidRPr="001D52A9">
        <w:t xml:space="preserve"> Допускается поставка</w:t>
      </w:r>
      <w:r>
        <w:t xml:space="preserve"> аналогов товара того же производителя, технические характеристики которого соответствуют или превосходят технические характеристики, установленные в Техническом задании.</w:t>
      </w:r>
    </w:p>
    <w:p w14:paraId="72594627" w14:textId="77777777" w:rsidR="00566BDE" w:rsidRDefault="00566BDE" w:rsidP="00566BDE">
      <w:pPr>
        <w:jc w:val="both"/>
      </w:pPr>
      <w:r>
        <w:t>В случае предложения аналогичного товара того же производителя Участник обязан в составе заявки представить сравнения аналогичных приборов учета электрической энергии.</w:t>
      </w:r>
    </w:p>
    <w:p w14:paraId="65E536A2" w14:textId="77777777" w:rsidR="00566BDE" w:rsidRDefault="00566BDE" w:rsidP="00566BDE">
      <w:pPr>
        <w:jc w:val="both"/>
      </w:pPr>
    </w:p>
    <w:p w14:paraId="256DD76B" w14:textId="77777777" w:rsidR="00566BDE" w:rsidRPr="00DB4ADC" w:rsidRDefault="00566BDE" w:rsidP="00566BDE">
      <w:pPr>
        <w:jc w:val="both"/>
        <w:rPr>
          <w:b/>
        </w:rPr>
      </w:pPr>
      <w:r w:rsidRPr="00DB4ADC">
        <w:rPr>
          <w:b/>
        </w:rPr>
        <w:t>2. ОБЩИЕ ТРЕБОВАНИЯ К ТОВАРУ</w:t>
      </w:r>
    </w:p>
    <w:p w14:paraId="01EDF34D" w14:textId="77777777" w:rsidR="00566BDE" w:rsidRDefault="00566BDE" w:rsidP="00566BDE">
      <w:pPr>
        <w:jc w:val="both"/>
        <w:rPr>
          <w:b/>
        </w:rPr>
      </w:pPr>
      <w:r w:rsidRPr="00DB4ADC">
        <w:rPr>
          <w:b/>
        </w:rPr>
        <w:t>2.1. Место применения, использования товара.</w:t>
      </w:r>
    </w:p>
    <w:p w14:paraId="209B72C4" w14:textId="77777777" w:rsidR="00566BDE" w:rsidRPr="00090F14" w:rsidRDefault="00566BDE" w:rsidP="00754642">
      <w:pPr>
        <w:ind w:firstLine="708"/>
        <w:jc w:val="both"/>
      </w:pPr>
      <w:r w:rsidRPr="00090F14">
        <w:t>Для продажи потребителям электроэнергии в г. Томске и Томской области.</w:t>
      </w:r>
    </w:p>
    <w:p w14:paraId="068E9FFA" w14:textId="77777777" w:rsidR="00566BDE" w:rsidRDefault="00566BDE" w:rsidP="00566BDE">
      <w:pPr>
        <w:jc w:val="both"/>
        <w:rPr>
          <w:b/>
        </w:rPr>
      </w:pPr>
      <w:r w:rsidRPr="00DB4ADC">
        <w:rPr>
          <w:b/>
        </w:rPr>
        <w:t>2.2. Требования к товару.</w:t>
      </w:r>
    </w:p>
    <w:p w14:paraId="289BEAFA" w14:textId="77777777" w:rsidR="00566BDE" w:rsidRPr="00090F14" w:rsidRDefault="00566BDE" w:rsidP="00754642">
      <w:pPr>
        <w:ind w:firstLine="708"/>
        <w:jc w:val="both"/>
      </w:pPr>
      <w:r w:rsidRPr="00090F14">
        <w:t>Поставляемый товар должен быть новым, не бывшим в употреблении, свободным от прав третьих лиц, с не истекшим сроком гарантийного хранения и не должны иметь повторной поверки.</w:t>
      </w:r>
    </w:p>
    <w:p w14:paraId="0092324B" w14:textId="77777777" w:rsidR="00566BDE" w:rsidRDefault="00566BDE" w:rsidP="00754642">
      <w:pPr>
        <w:ind w:firstLine="708"/>
        <w:jc w:val="both"/>
      </w:pPr>
      <w:r>
        <w:t>Типы приборов учета должны быть утверждены федеральным органом исполнительной власти по техническому регулированию и метрологии и внесены в государственный реестр средств измерений.</w:t>
      </w:r>
    </w:p>
    <w:p w14:paraId="03A026F0" w14:textId="77777777" w:rsidR="00566BDE" w:rsidRDefault="00566BDE" w:rsidP="00754642">
      <w:pPr>
        <w:ind w:firstLine="708"/>
        <w:jc w:val="both"/>
      </w:pPr>
      <w:r>
        <w:t>Технические параметры и метрологические характеристики счётчиков электрической энергии должны соответствовать требованиям ГОСТ 52320-2005 Часть 11 «Счетчики электрической энергии», ГОСТ Р 52323-2005 Часть 22 «Статические счетчики активной энергии классов точности 0,2S и 0,5S», ГОСТ Р 52322-2005 Часть 21 «Статические счетчики активной энергии классов точности 1 и 2» (для реактивной энергии - ГОСТ Р 52425−2005 «Статические счетчики реактивной энергии»).</w:t>
      </w:r>
    </w:p>
    <w:p w14:paraId="320287CD" w14:textId="77777777" w:rsidR="00566BDE" w:rsidRDefault="00566BDE" w:rsidP="00754642">
      <w:pPr>
        <w:ind w:firstLine="708"/>
        <w:jc w:val="both"/>
      </w:pPr>
      <w:r w:rsidRPr="00ED0293">
        <w:t xml:space="preserve">При этом поставляемый товар должен соответствовать требованиям, установленным постановлением Правительства Российской Федерации от 29. 12.2018 № </w:t>
      </w:r>
      <w:r w:rsidRPr="00ED0293">
        <w:lastRenderedPageBreak/>
        <w:t>1716-83, а именно: производителем товара, страной отправления либо стра</w:t>
      </w:r>
      <w:r>
        <w:t xml:space="preserve">ной через которую перемещается </w:t>
      </w:r>
      <w:r w:rsidRPr="00ED0293">
        <w:t>товар не является Украина (применяется в части перечня, утвержденного постановлением).</w:t>
      </w:r>
    </w:p>
    <w:p w14:paraId="262094CE" w14:textId="77777777" w:rsidR="00566BDE" w:rsidRDefault="00566BDE" w:rsidP="00566BDE">
      <w:pPr>
        <w:jc w:val="both"/>
        <w:rPr>
          <w:b/>
        </w:rPr>
      </w:pPr>
      <w:r w:rsidRPr="00DB4ADC">
        <w:rPr>
          <w:b/>
        </w:rPr>
        <w:t>2.3. Требования к применяемым в производстве материалам и оборудованию.</w:t>
      </w:r>
    </w:p>
    <w:p w14:paraId="4AF96868" w14:textId="77777777" w:rsidR="00566BDE" w:rsidRPr="005F18C3" w:rsidRDefault="00566BDE" w:rsidP="00754642">
      <w:pPr>
        <w:ind w:firstLine="708"/>
        <w:jc w:val="both"/>
      </w:pPr>
      <w:r w:rsidRPr="005F18C3">
        <w:t>Не требуется</w:t>
      </w:r>
    </w:p>
    <w:p w14:paraId="5D273D80" w14:textId="77777777" w:rsidR="00566BDE" w:rsidRPr="00DB4ADC" w:rsidRDefault="00566BDE" w:rsidP="00566BDE">
      <w:pPr>
        <w:jc w:val="both"/>
        <w:rPr>
          <w:b/>
        </w:rPr>
      </w:pPr>
      <w:r w:rsidRPr="00DB4ADC">
        <w:rPr>
          <w:b/>
        </w:rPr>
        <w:t xml:space="preserve">2.4. Требования о соответствии товара обязательным требованиям законодательства о техническом регулировании. </w:t>
      </w:r>
    </w:p>
    <w:p w14:paraId="456F463E" w14:textId="77777777" w:rsidR="00566BDE" w:rsidRDefault="00566BDE" w:rsidP="00754642">
      <w:pPr>
        <w:ind w:firstLine="708"/>
        <w:jc w:val="both"/>
      </w:pPr>
      <w:r>
        <w:t xml:space="preserve"> Приборы учета электроэнергии </w:t>
      </w:r>
      <w:r w:rsidRPr="004E1639">
        <w:t>должны соответствовать требованиям, установленным законодательством Российской Федерации об обеспечении единства измерений и о техническом регулировании.</w:t>
      </w:r>
    </w:p>
    <w:p w14:paraId="58E6A432" w14:textId="77777777" w:rsidR="00566BDE" w:rsidRDefault="00566BDE" w:rsidP="00566BDE">
      <w:pPr>
        <w:jc w:val="both"/>
        <w:rPr>
          <w:b/>
        </w:rPr>
      </w:pPr>
      <w:r w:rsidRPr="00DB4ADC">
        <w:rPr>
          <w:b/>
        </w:rPr>
        <w:t>2.5.</w:t>
      </w:r>
      <w:r>
        <w:rPr>
          <w:b/>
        </w:rPr>
        <w:t xml:space="preserve"> </w:t>
      </w:r>
      <w:r w:rsidRPr="00DB4ADC">
        <w:rPr>
          <w:b/>
        </w:rPr>
        <w:t xml:space="preserve">Требования о добровольной сертификации товаров. </w:t>
      </w:r>
    </w:p>
    <w:p w14:paraId="2335ECAE" w14:textId="2F7D5719" w:rsidR="00566BDE" w:rsidRPr="005F18C3" w:rsidRDefault="002F4055" w:rsidP="00754642">
      <w:pPr>
        <w:ind w:firstLine="708"/>
        <w:jc w:val="both"/>
      </w:pPr>
      <w:r w:rsidRPr="00B177A0">
        <w:t xml:space="preserve">Преимуществом (желательное требование) будет являться, если </w:t>
      </w:r>
      <w:r>
        <w:t>участник п</w:t>
      </w:r>
      <w:r w:rsidR="00566BDE">
        <w:t>редостав</w:t>
      </w:r>
      <w:r>
        <w:t>ит</w:t>
      </w:r>
      <w:r w:rsidR="00566BDE">
        <w:t xml:space="preserve"> сертификат </w:t>
      </w:r>
      <w:r w:rsidR="00566BDE" w:rsidRPr="00AE4DCA">
        <w:t>ГОСТ 31818.11-2012 (IEC 62052-11:2003)</w:t>
      </w:r>
      <w:r>
        <w:t>.</w:t>
      </w:r>
    </w:p>
    <w:p w14:paraId="66C592DF" w14:textId="77777777" w:rsidR="00566BDE" w:rsidRPr="00DB4ADC" w:rsidRDefault="00566BDE" w:rsidP="00566BDE">
      <w:pPr>
        <w:jc w:val="both"/>
        <w:rPr>
          <w:b/>
        </w:rPr>
      </w:pPr>
      <w:r w:rsidRPr="00DB4ADC">
        <w:rPr>
          <w:b/>
        </w:rPr>
        <w:t>2.6. Требования к гарантийному сроку и (или) объёму предоставления гарантий качества на поставляемый товар.</w:t>
      </w:r>
    </w:p>
    <w:p w14:paraId="44A04FAD" w14:textId="77777777" w:rsidR="00566BDE" w:rsidRDefault="00566BDE" w:rsidP="00566BDE">
      <w:pPr>
        <w:ind w:firstLine="708"/>
        <w:jc w:val="both"/>
      </w:pPr>
      <w:r>
        <w:t xml:space="preserve">На Товар устанавливается гарантийный срок эксплуатации: для однофазных приборов учета электроэнергии 60 (шестьдесят) месяцев, для трехфазных приборов учета 48 (сорок восемь) месяцев, для дополнительного оборудования 36 (тридцать шесть) месяцев. Если Товар выходит из строя в течение гарантийного срока эксплуатации, то на Поставщика Товара ложатся затраты по демонтажу, монтажу и опломбировке нового/отремонтированного счетчика на объекте Покупателя. </w:t>
      </w:r>
    </w:p>
    <w:p w14:paraId="551D7172" w14:textId="77777777" w:rsidR="00566BDE" w:rsidRPr="004E1639" w:rsidRDefault="00566BDE" w:rsidP="00566BDE">
      <w:pPr>
        <w:jc w:val="both"/>
        <w:rPr>
          <w:b/>
        </w:rPr>
      </w:pPr>
      <w:r>
        <w:t>Товар, в отношении которого в течение гарантийного срока будет обнаружено несоответствие требованиям государственных стандартов, технических условий, подлежит возврату Поставщику с заменой на Товар надлежащего качества без изменения его ассортимента. В случае если несоответствие требованиям технических условий будет выявлено в период эксплуатации Товара третьими лицами в течение гарантийного срока, Покупатель принимает на себя обязательства по замене этого товара на Товар надлежащего качества третьим лицам с последующим возвратом Товара ненадлежащего качества Поставщику при условии соответствия этого Товара требованиям Поставщика. При этом, Поставщик обязуется заменить такой товар на Товар надлежащего качества, и возместить Покупателю затраты, связанные с заменой Товара третьим лицам в размере 462,48 (Четыреста шестьдесят два рубля 48 коп.) с учетом НДС, за единицу Товара, на основании документов, подтверждающих понесенные затраты. Размер расходов Покупателя на замену некачественного товара, подлежащего возмещению, определяется на основании актов замены Товара с указанием характера неисправности, идентификационных данных Товара, на который был заменен некачественный Товар. Возмещение расходов Покупателя осуществляется Поставщиком на основании выставленного Покупателем счёта и письменного заключения Поставщика (изготовителя) о признании выявленных недостатков Товара гарантийными. Транспортные расходы по гарантийной замене приборов учета осуществляются за счет поставщика</w:t>
      </w:r>
      <w:r w:rsidR="00754642">
        <w:t xml:space="preserve">. </w:t>
      </w:r>
      <w:r w:rsidRPr="00566BDE">
        <w:t>Поставщик обязуется обеспечить гарантийную</w:t>
      </w:r>
      <w:r w:rsidRPr="004E1639">
        <w:t xml:space="preserve"> замену Товара в течение 30 дней с даты обращения Заказчика.</w:t>
      </w:r>
    </w:p>
    <w:p w14:paraId="6595F4D5" w14:textId="77777777" w:rsidR="00566BDE" w:rsidRPr="00DB4ADC" w:rsidRDefault="00566BDE" w:rsidP="00566BDE">
      <w:pPr>
        <w:jc w:val="both"/>
        <w:rPr>
          <w:b/>
        </w:rPr>
      </w:pPr>
      <w:r w:rsidRPr="00DB4ADC">
        <w:rPr>
          <w:b/>
        </w:rPr>
        <w:t>2.7. Требования к расходам на эксплуатацию и техническое обслуживание поставленных товаров.</w:t>
      </w:r>
    </w:p>
    <w:p w14:paraId="44DE8817" w14:textId="77777777" w:rsidR="00566BDE" w:rsidRPr="00DB4ADC" w:rsidRDefault="00566BDE" w:rsidP="00566BDE">
      <w:pPr>
        <w:ind w:firstLine="708"/>
        <w:jc w:val="both"/>
        <w:rPr>
          <w:b/>
          <w:bCs/>
          <w:highlight w:val="yellow"/>
        </w:rPr>
      </w:pPr>
      <w:r w:rsidRPr="00DB4ADC">
        <w:t>Не требуется.</w:t>
      </w:r>
    </w:p>
    <w:p w14:paraId="2817A5BC" w14:textId="77777777" w:rsidR="00566BDE" w:rsidRDefault="00566BDE" w:rsidP="00566BDE">
      <w:pPr>
        <w:jc w:val="both"/>
        <w:rPr>
          <w:b/>
        </w:rPr>
      </w:pPr>
      <w:r>
        <w:rPr>
          <w:b/>
        </w:rPr>
        <w:t>2.8</w:t>
      </w:r>
      <w:r w:rsidRPr="00DB4ADC">
        <w:rPr>
          <w:b/>
        </w:rPr>
        <w:t>. Требования по осуществлению сопутствующих работ при поставке товаров.</w:t>
      </w:r>
    </w:p>
    <w:p w14:paraId="2E3DECCC" w14:textId="77777777" w:rsidR="00566BDE" w:rsidRDefault="00566BDE" w:rsidP="00754642">
      <w:pPr>
        <w:ind w:firstLine="708"/>
        <w:jc w:val="both"/>
      </w:pPr>
      <w:r>
        <w:t>Не требуются.</w:t>
      </w:r>
    </w:p>
    <w:p w14:paraId="18B21D3D" w14:textId="77777777" w:rsidR="00566BDE" w:rsidRPr="0026005D" w:rsidRDefault="00566BDE" w:rsidP="00566BDE">
      <w:pPr>
        <w:jc w:val="both"/>
      </w:pPr>
    </w:p>
    <w:p w14:paraId="04185972" w14:textId="77777777" w:rsidR="00566BDE" w:rsidRPr="00DB4ADC" w:rsidRDefault="00566BDE" w:rsidP="00566BDE">
      <w:pPr>
        <w:autoSpaceDE w:val="0"/>
        <w:autoSpaceDN w:val="0"/>
        <w:adjustRightInd w:val="0"/>
        <w:jc w:val="both"/>
        <w:rPr>
          <w:b/>
        </w:rPr>
      </w:pPr>
      <w:r w:rsidRPr="00DB4ADC">
        <w:rPr>
          <w:b/>
        </w:rPr>
        <w:t>3. ТРЕБОВАНИЯ К ВЫПОЛНЕНИЮ ПОСТАВКИ ТОВАРОВ</w:t>
      </w:r>
    </w:p>
    <w:p w14:paraId="352C2B4E" w14:textId="77777777" w:rsidR="00566BDE" w:rsidRPr="00DB4ADC" w:rsidRDefault="00566BDE" w:rsidP="00566BDE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>3.1</w:t>
      </w:r>
      <w:r w:rsidRPr="00DB4ADC">
        <w:rPr>
          <w:b/>
        </w:rPr>
        <w:t xml:space="preserve">. </w:t>
      </w:r>
      <w:r w:rsidRPr="00DB4ADC">
        <w:rPr>
          <w:rFonts w:eastAsiaTheme="minorEastAsia"/>
          <w:b/>
        </w:rPr>
        <w:t>Требования к отгрузке и доставке приобретаемых товаров.</w:t>
      </w:r>
    </w:p>
    <w:p w14:paraId="7A860E59" w14:textId="77777777" w:rsidR="00566BDE" w:rsidRPr="00DB4ADC" w:rsidRDefault="00566BDE" w:rsidP="00566BDE">
      <w:pPr>
        <w:autoSpaceDE w:val="0"/>
        <w:autoSpaceDN w:val="0"/>
        <w:adjustRightInd w:val="0"/>
        <w:ind w:firstLine="709"/>
        <w:jc w:val="both"/>
      </w:pPr>
      <w:r w:rsidRPr="00DB4ADC">
        <w:t xml:space="preserve">Доставка товара осуществляется силами и за счет поставщика по адресу г. Томск, </w:t>
      </w:r>
      <w:r w:rsidRPr="00C33EE0">
        <w:t xml:space="preserve">ул. </w:t>
      </w:r>
      <w:r>
        <w:t>Фрунзе 117/8</w:t>
      </w:r>
    </w:p>
    <w:p w14:paraId="03E16352" w14:textId="77777777" w:rsidR="00566BDE" w:rsidRPr="00DB4ADC" w:rsidRDefault="00566BDE" w:rsidP="00566BDE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lastRenderedPageBreak/>
        <w:t>3.2</w:t>
      </w:r>
      <w:r w:rsidRPr="00DB4ADC">
        <w:rPr>
          <w:b/>
        </w:rPr>
        <w:t>. Требования к таре и упаковке приобретаемых товаров.</w:t>
      </w:r>
    </w:p>
    <w:p w14:paraId="78AC0558" w14:textId="77777777" w:rsidR="00566BDE" w:rsidRPr="00E021DC" w:rsidRDefault="00566BDE" w:rsidP="00754642">
      <w:pPr>
        <w:autoSpaceDE w:val="0"/>
        <w:autoSpaceDN w:val="0"/>
        <w:adjustRightInd w:val="0"/>
        <w:ind w:firstLine="708"/>
        <w:jc w:val="both"/>
      </w:pPr>
      <w:r w:rsidRPr="00E021DC">
        <w:t>Товар должен быть упакован и маркирован в соответствии с требованиями действующих отраслевых ГОСТ, ТУ и других документов, содержащих обязательные либо обычно применяемые требования к упаковке и маркировке соответствующих товаров. Маркировка товара должна обеспечивать полную и однозначную идентификацию каждой единицы товара при его приемке.</w:t>
      </w:r>
    </w:p>
    <w:p w14:paraId="7A5608E3" w14:textId="77777777" w:rsidR="00566BDE" w:rsidRPr="00DB4ADC" w:rsidRDefault="00566BDE" w:rsidP="00566BDE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>3.3</w:t>
      </w:r>
      <w:r w:rsidRPr="00DB4ADC">
        <w:rPr>
          <w:b/>
        </w:rPr>
        <w:t>. Требования к приемке товаров.</w:t>
      </w:r>
    </w:p>
    <w:p w14:paraId="519FD97C" w14:textId="77777777" w:rsidR="00566BDE" w:rsidRPr="00DB4ADC" w:rsidRDefault="00566BDE" w:rsidP="00566BDE">
      <w:pPr>
        <w:autoSpaceDE w:val="0"/>
        <w:autoSpaceDN w:val="0"/>
        <w:adjustRightInd w:val="0"/>
        <w:ind w:firstLine="709"/>
        <w:jc w:val="both"/>
      </w:pPr>
      <w:r w:rsidRPr="00DB4ADC">
        <w:t>Приемка Товара производится по Товарной накладной унифицированной формы ТОРГ-12 или УПД.</w:t>
      </w:r>
    </w:p>
    <w:p w14:paraId="7C674EF9" w14:textId="77777777" w:rsidR="00566BDE" w:rsidRDefault="00566BDE" w:rsidP="00566BDE">
      <w:pPr>
        <w:autoSpaceDE w:val="0"/>
        <w:autoSpaceDN w:val="0"/>
        <w:adjustRightInd w:val="0"/>
        <w:jc w:val="both"/>
        <w:rPr>
          <w:rFonts w:eastAsiaTheme="minorEastAsia"/>
          <w:b/>
        </w:rPr>
      </w:pPr>
      <w:r>
        <w:rPr>
          <w:b/>
        </w:rPr>
        <w:t>3.4</w:t>
      </w:r>
      <w:r w:rsidRPr="00DB4ADC">
        <w:rPr>
          <w:b/>
        </w:rPr>
        <w:t xml:space="preserve">. </w:t>
      </w:r>
      <w:r w:rsidRPr="00DB4ADC">
        <w:rPr>
          <w:rFonts w:eastAsiaTheme="minorEastAsia"/>
          <w:b/>
        </w:rPr>
        <w:t>Требования к передаваемой заказчику документации по оценке соответствия требованиям безопасности и качественным показателям товаров.</w:t>
      </w:r>
    </w:p>
    <w:p w14:paraId="224D9A00" w14:textId="77777777" w:rsidR="00566BDE" w:rsidRPr="008B5E01" w:rsidRDefault="00566BDE" w:rsidP="00754642">
      <w:pPr>
        <w:autoSpaceDE w:val="0"/>
        <w:autoSpaceDN w:val="0"/>
        <w:adjustRightInd w:val="0"/>
        <w:ind w:firstLine="708"/>
        <w:jc w:val="both"/>
        <w:rPr>
          <w:rFonts w:eastAsiaTheme="minorEastAsia"/>
        </w:rPr>
      </w:pPr>
      <w:r w:rsidRPr="00E021DC">
        <w:rPr>
          <w:rFonts w:eastAsiaTheme="minorEastAsia"/>
        </w:rPr>
        <w:t>Соответствие качественным показателям подтверждается приложением эксплуатационной документации по ГОСТ 2.601.</w:t>
      </w:r>
      <w:r>
        <w:rPr>
          <w:rFonts w:eastAsiaTheme="minorEastAsia"/>
        </w:rPr>
        <w:t xml:space="preserve"> </w:t>
      </w:r>
      <w:r w:rsidRPr="00E021DC">
        <w:rPr>
          <w:rFonts w:eastAsiaTheme="minorEastAsia"/>
        </w:rPr>
        <w:t>(Формуляр)</w:t>
      </w:r>
      <w:r>
        <w:rPr>
          <w:rFonts w:eastAsiaTheme="minorEastAsia"/>
        </w:rPr>
        <w:t>.</w:t>
      </w:r>
    </w:p>
    <w:p w14:paraId="1619A913" w14:textId="77777777" w:rsidR="00566BDE" w:rsidRDefault="00566BDE" w:rsidP="00566BDE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>3.5</w:t>
      </w:r>
      <w:r w:rsidRPr="00DB4ADC">
        <w:rPr>
          <w:b/>
        </w:rPr>
        <w:t xml:space="preserve">. </w:t>
      </w:r>
      <w:r>
        <w:rPr>
          <w:b/>
        </w:rPr>
        <w:t xml:space="preserve">Прочие </w:t>
      </w:r>
      <w:r w:rsidRPr="00DB4ADC">
        <w:rPr>
          <w:b/>
        </w:rPr>
        <w:t>требования к поставке товаров.</w:t>
      </w:r>
    </w:p>
    <w:p w14:paraId="717804C8" w14:textId="77777777" w:rsidR="00566BDE" w:rsidRPr="00AC405D" w:rsidRDefault="00566BDE" w:rsidP="00754642">
      <w:pPr>
        <w:autoSpaceDE w:val="0"/>
        <w:autoSpaceDN w:val="0"/>
        <w:adjustRightInd w:val="0"/>
        <w:ind w:firstLine="708"/>
        <w:jc w:val="both"/>
      </w:pPr>
      <w:r w:rsidRPr="00A163C4">
        <w:t>Не требуется</w:t>
      </w:r>
    </w:p>
    <w:p w14:paraId="245C666B" w14:textId="77777777" w:rsidR="00566BDE" w:rsidRDefault="00566BDE" w:rsidP="00566BDE">
      <w:pPr>
        <w:autoSpaceDE w:val="0"/>
        <w:autoSpaceDN w:val="0"/>
        <w:adjustRightInd w:val="0"/>
        <w:jc w:val="both"/>
      </w:pPr>
      <w:r w:rsidRPr="00DB4ADC">
        <w:rPr>
          <w:b/>
        </w:rPr>
        <w:tab/>
      </w:r>
    </w:p>
    <w:p w14:paraId="07D1D0CB" w14:textId="77777777" w:rsidR="00566BDE" w:rsidRPr="00AE4DCA" w:rsidRDefault="00566BDE" w:rsidP="00566BDE">
      <w:pPr>
        <w:autoSpaceDE w:val="0"/>
        <w:autoSpaceDN w:val="0"/>
        <w:adjustRightInd w:val="0"/>
        <w:jc w:val="both"/>
        <w:rPr>
          <w:b/>
        </w:rPr>
      </w:pPr>
      <w:r w:rsidRPr="00AC405D">
        <w:rPr>
          <w:b/>
        </w:rPr>
        <w:t>4. ПОРЯДОК ФОРМИРОВАНИЯ КОММЕРЧЕСКОГО ПРЕДЛОЖЕНИЯ УЧАСТ-НИКА ЗАКУПКИ, ОБОСНОВАНИЕ ЦЕНЫ, РАСЧЁТОВ, ПРЕД</w:t>
      </w:r>
      <w:r>
        <w:rPr>
          <w:b/>
        </w:rPr>
        <w:t xml:space="preserve">ОСТАВЛЕНИЕ </w:t>
      </w:r>
      <w:r w:rsidRPr="00AE4DCA">
        <w:rPr>
          <w:b/>
        </w:rPr>
        <w:t>БАНКОВСКИХ ГАРАНТИЙ.</w:t>
      </w:r>
    </w:p>
    <w:p w14:paraId="1743BEE2" w14:textId="77777777" w:rsidR="00566BDE" w:rsidRPr="00AE4DCA" w:rsidRDefault="00566BDE" w:rsidP="00754642">
      <w:pPr>
        <w:autoSpaceDE w:val="0"/>
        <w:autoSpaceDN w:val="0"/>
        <w:adjustRightInd w:val="0"/>
        <w:ind w:firstLine="708"/>
        <w:jc w:val="both"/>
      </w:pPr>
      <w:r w:rsidRPr="00AE4DCA">
        <w:t>Участник формирует своё коммерческое предложение по форме и в соответствии с инструкциями, указанными в закупочной документации.</w:t>
      </w:r>
    </w:p>
    <w:p w14:paraId="1CFEB45A" w14:textId="4304F731" w:rsidR="00566BDE" w:rsidRDefault="00566BDE" w:rsidP="00754642">
      <w:pPr>
        <w:autoSpaceDE w:val="0"/>
        <w:autoSpaceDN w:val="0"/>
        <w:adjustRightInd w:val="0"/>
        <w:ind w:firstLine="708"/>
        <w:jc w:val="both"/>
      </w:pPr>
      <w:r w:rsidRPr="00AE4DCA">
        <w:t>Требования к порядку расчётов и предоставлению банковских гарантий указаны в проекте Договора.</w:t>
      </w:r>
    </w:p>
    <w:p w14:paraId="4C8D2529" w14:textId="626E58CA" w:rsidR="00790725" w:rsidRDefault="002F4055" w:rsidP="00790725">
      <w:pPr>
        <w:autoSpaceDE w:val="0"/>
        <w:autoSpaceDN w:val="0"/>
        <w:adjustRightInd w:val="0"/>
        <w:ind w:firstLine="708"/>
        <w:jc w:val="both"/>
      </w:pPr>
      <w:r>
        <w:t>О</w:t>
      </w:r>
      <w:r>
        <w:t>бъем приведенный в ТЗ является ориентировочным и может</w:t>
      </w:r>
      <w:r w:rsidR="00790725">
        <w:t xml:space="preserve"> корректироваться заказчиком как в большую, так и в меньшую </w:t>
      </w:r>
      <w:r>
        <w:t>сторон</w:t>
      </w:r>
      <w:r w:rsidR="00790725">
        <w:t>у,</w:t>
      </w:r>
      <w:r>
        <w:t xml:space="preserve"> и служит для формирования ценовых предложений участников на ориентировочный объем и оценки привлекательности их заявок. </w:t>
      </w:r>
    </w:p>
    <w:p w14:paraId="308BE2AD" w14:textId="4585B31D" w:rsidR="002F4055" w:rsidRDefault="00790725" w:rsidP="00790725">
      <w:pPr>
        <w:autoSpaceDE w:val="0"/>
        <w:autoSpaceDN w:val="0"/>
        <w:adjustRightInd w:val="0"/>
        <w:ind w:firstLine="708"/>
        <w:jc w:val="both"/>
      </w:pPr>
      <w:r>
        <w:t>О</w:t>
      </w:r>
      <w:r w:rsidR="002F4055">
        <w:t>ферта подается участ</w:t>
      </w:r>
      <w:r>
        <w:t>никами на ориентировочный объем,</w:t>
      </w:r>
      <w:r w:rsidR="002F4055">
        <w:t xml:space="preserve"> </w:t>
      </w:r>
      <w:r>
        <w:t>поставка товара</w:t>
      </w:r>
      <w:r w:rsidR="002F4055">
        <w:t xml:space="preserve"> будет производить</w:t>
      </w:r>
      <w:r>
        <w:t>ся партиями</w:t>
      </w:r>
      <w:r w:rsidR="002F4055">
        <w:t xml:space="preserve"> </w:t>
      </w:r>
      <w:r>
        <w:t xml:space="preserve">по </w:t>
      </w:r>
      <w:r w:rsidR="002F4055">
        <w:t>заявк</w:t>
      </w:r>
      <w:r>
        <w:t>ам Заказчика.</w:t>
      </w:r>
    </w:p>
    <w:p w14:paraId="7259A8C6" w14:textId="77777777" w:rsidR="00566BDE" w:rsidRPr="00AE4DCA" w:rsidRDefault="00566BDE" w:rsidP="00566BDE">
      <w:pPr>
        <w:autoSpaceDE w:val="0"/>
        <w:autoSpaceDN w:val="0"/>
        <w:adjustRightInd w:val="0"/>
        <w:jc w:val="both"/>
      </w:pPr>
    </w:p>
    <w:p w14:paraId="74ACAA17" w14:textId="77777777" w:rsidR="00566BDE" w:rsidRPr="00AE4DCA" w:rsidRDefault="00566BDE" w:rsidP="00566BDE">
      <w:pPr>
        <w:autoSpaceDE w:val="0"/>
        <w:autoSpaceDN w:val="0"/>
        <w:adjustRightInd w:val="0"/>
        <w:jc w:val="both"/>
        <w:rPr>
          <w:b/>
        </w:rPr>
      </w:pPr>
      <w:r w:rsidRPr="00AE4DCA">
        <w:rPr>
          <w:b/>
        </w:rPr>
        <w:t xml:space="preserve">5. ТРЕБОВАНИЯ К УЧАСТНИКАМ ЗАКУПКИ </w:t>
      </w:r>
    </w:p>
    <w:p w14:paraId="1F061F6E" w14:textId="77777777" w:rsidR="00566BDE" w:rsidRPr="00AE4DCA" w:rsidRDefault="00566BDE" w:rsidP="00566BDE">
      <w:pPr>
        <w:autoSpaceDE w:val="0"/>
        <w:autoSpaceDN w:val="0"/>
        <w:jc w:val="both"/>
        <w:rPr>
          <w:b/>
        </w:rPr>
      </w:pPr>
      <w:r w:rsidRPr="00AE4DCA">
        <w:rPr>
          <w:b/>
        </w:rPr>
        <w:t>5.1. Требования о наличии аккредитации в Группе «Интер РАО»</w:t>
      </w:r>
    </w:p>
    <w:p w14:paraId="48F0882A" w14:textId="77777777" w:rsidR="00566BDE" w:rsidRPr="00AE4DCA" w:rsidRDefault="00566BDE" w:rsidP="00754642">
      <w:pPr>
        <w:autoSpaceDE w:val="0"/>
        <w:autoSpaceDN w:val="0"/>
        <w:adjustRightInd w:val="0"/>
        <w:ind w:firstLine="708"/>
        <w:jc w:val="both"/>
      </w:pPr>
      <w:r w:rsidRPr="00AE4DCA">
        <w:t xml:space="preserve">В случае если Участники закупки является аккредитованным лицом в рамках системы добровольной аккредитации в Группе «Интер РАО» в качестве поставщика товаров, работ, услуг, являющихся предметом настоящей закупки, то такой Участник должен приложить копию действующего Свидетельства об аккредитации в Группе «Интер РАО». </w:t>
      </w:r>
    </w:p>
    <w:p w14:paraId="4EA49EDB" w14:textId="77777777" w:rsidR="00566BDE" w:rsidRPr="00AE4DCA" w:rsidRDefault="00566BDE" w:rsidP="00566BDE">
      <w:pPr>
        <w:autoSpaceDE w:val="0"/>
        <w:autoSpaceDN w:val="0"/>
        <w:adjustRightInd w:val="0"/>
        <w:jc w:val="both"/>
        <w:rPr>
          <w:b/>
        </w:rPr>
      </w:pPr>
      <w:r w:rsidRPr="00AE4DCA">
        <w:rPr>
          <w:b/>
        </w:rPr>
        <w:t>5.2. Требования о наличии сертифицированных систем менеджмента.</w:t>
      </w:r>
    </w:p>
    <w:p w14:paraId="6B09D296" w14:textId="3F0DE639" w:rsidR="00566BDE" w:rsidRPr="00B0440D" w:rsidRDefault="00622817" w:rsidP="00B0440D">
      <w:pPr>
        <w:autoSpaceDE w:val="0"/>
        <w:autoSpaceDN w:val="0"/>
        <w:adjustRightInd w:val="0"/>
        <w:ind w:firstLine="708"/>
        <w:jc w:val="both"/>
      </w:pPr>
      <w:r w:rsidRPr="00B177A0">
        <w:t xml:space="preserve">Преимуществом (желательное требование) будет являться, если </w:t>
      </w:r>
      <w:r w:rsidR="00B0440D">
        <w:t>у</w:t>
      </w:r>
      <w:r w:rsidR="00B0440D" w:rsidRPr="00AE4DCA">
        <w:t>частник предоставит</w:t>
      </w:r>
      <w:r w:rsidR="00B0440D">
        <w:t xml:space="preserve"> </w:t>
      </w:r>
      <w:r w:rsidR="00566BDE" w:rsidRPr="00AE4DCA">
        <w:t xml:space="preserve">сертификат Системы менеджмента в соответствии с </w:t>
      </w:r>
      <w:r w:rsidR="00566BDE" w:rsidRPr="00AE4DCA">
        <w:rPr>
          <w:lang w:val="en-US"/>
        </w:rPr>
        <w:t>ISO</w:t>
      </w:r>
      <w:r w:rsidR="00566BDE">
        <w:t xml:space="preserve"> 9001</w:t>
      </w:r>
      <w:r w:rsidR="00566BDE" w:rsidRPr="00AE4DCA">
        <w:t>: 2015</w:t>
      </w:r>
      <w:r w:rsidR="00566BDE">
        <w:t>.</w:t>
      </w:r>
    </w:p>
    <w:p w14:paraId="72E0C524" w14:textId="77777777" w:rsidR="00566BDE" w:rsidRPr="00AE4DCA" w:rsidRDefault="00566BDE" w:rsidP="00566BDE">
      <w:pPr>
        <w:autoSpaceDE w:val="0"/>
        <w:autoSpaceDN w:val="0"/>
        <w:adjustRightInd w:val="0"/>
        <w:jc w:val="both"/>
        <w:rPr>
          <w:b/>
        </w:rPr>
      </w:pPr>
      <w:r w:rsidRPr="00AE4DCA">
        <w:rPr>
          <w:b/>
        </w:rPr>
        <w:t>5.3. Требования к опыту поставки аналогичных товаров</w:t>
      </w:r>
    </w:p>
    <w:p w14:paraId="33F7F1A3" w14:textId="617631AA" w:rsidR="00566BDE" w:rsidRPr="00AE4DCA" w:rsidRDefault="00566BDE" w:rsidP="00754642">
      <w:pPr>
        <w:autoSpaceDE w:val="0"/>
        <w:autoSpaceDN w:val="0"/>
        <w:adjustRightInd w:val="0"/>
        <w:ind w:firstLine="708"/>
        <w:jc w:val="both"/>
      </w:pPr>
      <w:r w:rsidRPr="00AE4DCA">
        <w:t xml:space="preserve">Участник закупки должен подтвердить наличие у него опыта поставки приборов учета электроэнергии </w:t>
      </w:r>
      <w:r>
        <w:t>в количестве не менее двух</w:t>
      </w:r>
      <w:r w:rsidRPr="00AE4DCA">
        <w:t xml:space="preserve"> договоров за последни</w:t>
      </w:r>
      <w:r w:rsidR="00B0440D">
        <w:t>е</w:t>
      </w:r>
      <w:r w:rsidRPr="00AE4DCA">
        <w:t xml:space="preserve"> </w:t>
      </w:r>
      <w:r w:rsidR="00622817">
        <w:t>два</w:t>
      </w:r>
      <w:r w:rsidRPr="00AE4DCA">
        <w:t xml:space="preserve"> год</w:t>
      </w:r>
      <w:r w:rsidR="00B0440D">
        <w:t>а</w:t>
      </w:r>
      <w:r w:rsidRPr="00AE4DCA">
        <w:t>, предшествующий дате подаче заявки на участие в данной закупке.</w:t>
      </w:r>
    </w:p>
    <w:p w14:paraId="49FDC1EC" w14:textId="77777777" w:rsidR="00566BDE" w:rsidRPr="00AE4DCA" w:rsidRDefault="00566BDE" w:rsidP="00566BDE">
      <w:pPr>
        <w:autoSpaceDE w:val="0"/>
        <w:autoSpaceDN w:val="0"/>
        <w:adjustRightInd w:val="0"/>
        <w:jc w:val="both"/>
        <w:rPr>
          <w:b/>
        </w:rPr>
      </w:pPr>
      <w:r w:rsidRPr="00AE4DCA">
        <w:rPr>
          <w:b/>
        </w:rPr>
        <w:t>5.4. Требования по подтверждению отношений с производителем товаров.</w:t>
      </w:r>
    </w:p>
    <w:p w14:paraId="27054E0E" w14:textId="77777777" w:rsidR="00566BDE" w:rsidRDefault="00566BDE" w:rsidP="00566BDE">
      <w:pPr>
        <w:autoSpaceDE w:val="0"/>
        <w:autoSpaceDN w:val="0"/>
        <w:adjustRightInd w:val="0"/>
        <w:ind w:firstLine="708"/>
        <w:jc w:val="both"/>
      </w:pPr>
      <w:r w:rsidRPr="00E74253">
        <w:t>Участник закупки в своём предложении должен указать наименование производителя предлагаемого к поставке товара. В случае, если участник закупки не является производителем предлагаемого товара, то в состав своего предложения он должен включить документы от производителя (дилерский договор, сертификат, письмо от производителя и иные документы), подтверждающие его (участника) полномочия представлять производителя и/или поставлять его товар.</w:t>
      </w:r>
    </w:p>
    <w:p w14:paraId="11904854" w14:textId="77777777" w:rsidR="00566BDE" w:rsidRPr="0026005D" w:rsidRDefault="00566BDE" w:rsidP="00566BDE">
      <w:pPr>
        <w:autoSpaceDE w:val="0"/>
        <w:autoSpaceDN w:val="0"/>
        <w:adjustRightInd w:val="0"/>
        <w:jc w:val="both"/>
      </w:pPr>
      <w:r w:rsidRPr="00AE4DCA">
        <w:rPr>
          <w:b/>
        </w:rPr>
        <w:t>5.5. Прочие требования к участникам закупки</w:t>
      </w:r>
    </w:p>
    <w:p w14:paraId="67337ECD" w14:textId="77777777" w:rsidR="00566BDE" w:rsidRDefault="00566BDE" w:rsidP="00566BDE">
      <w:pPr>
        <w:autoSpaceDE w:val="0"/>
        <w:autoSpaceDN w:val="0"/>
        <w:adjustRightInd w:val="0"/>
        <w:ind w:firstLine="708"/>
        <w:jc w:val="both"/>
      </w:pPr>
      <w:r w:rsidRPr="00AE4DCA">
        <w:t xml:space="preserve">В техническом предложении участник должен предоставить подтверждение, что поставляемый товар соответствует требованиям, установленным постановлением Правительства Российской Федерации от 29. 12.2018 № 1716-83, а именно: производителем товара, страной отправления либо страной через которую перемещается товар не является Украина (применяется в части перечня, утвержденного постановлением). В случае подачи участником заявки, содержащей предложение о </w:t>
      </w:r>
      <w:r w:rsidRPr="00AE4DCA">
        <w:lastRenderedPageBreak/>
        <w:t xml:space="preserve">поставке товара, входящего в Перечень в соответствии с постановлением № 1716-83 «О мерах по реализации Указа Президента Российской Федерации от 22.10.2018 № 592», страной происхождения (отправления) которого является Украина, заявка такого </w:t>
      </w:r>
      <w:r>
        <w:t>участника будет отклонена.</w:t>
      </w:r>
    </w:p>
    <w:p w14:paraId="3D9478D5" w14:textId="77777777" w:rsidR="00566BDE" w:rsidRPr="00AE4DCA" w:rsidRDefault="00566BDE" w:rsidP="00566BDE">
      <w:pPr>
        <w:autoSpaceDE w:val="0"/>
        <w:autoSpaceDN w:val="0"/>
        <w:adjustRightInd w:val="0"/>
        <w:ind w:firstLine="708"/>
        <w:jc w:val="both"/>
      </w:pPr>
    </w:p>
    <w:p w14:paraId="03EC4E9C" w14:textId="77777777" w:rsidR="00566BDE" w:rsidRPr="00AE4DCA" w:rsidRDefault="00566BDE" w:rsidP="00566BDE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 xml:space="preserve">6. </w:t>
      </w:r>
      <w:r w:rsidRPr="00AE4DCA">
        <w:rPr>
          <w:b/>
        </w:rPr>
        <w:t>ПРИЛОЖЕНИЯ К ТЗ</w:t>
      </w:r>
    </w:p>
    <w:p w14:paraId="1B90783D" w14:textId="77777777" w:rsidR="00E7410B" w:rsidRDefault="00E7410B" w:rsidP="00E7410B">
      <w:pPr>
        <w:ind w:firstLine="708"/>
      </w:pPr>
      <w:r w:rsidRPr="00A06870">
        <w:t xml:space="preserve">Приложение №1 </w:t>
      </w:r>
      <w:r>
        <w:t>–</w:t>
      </w:r>
      <w:r w:rsidRPr="00A06870">
        <w:t xml:space="preserve"> Спецификация</w:t>
      </w:r>
      <w:r w:rsidR="00555E25">
        <w:t xml:space="preserve"> (техническая)</w:t>
      </w:r>
      <w:r>
        <w:t>;</w:t>
      </w:r>
    </w:p>
    <w:p w14:paraId="10616D2B" w14:textId="77777777" w:rsidR="00E7410B" w:rsidRDefault="00E7410B" w:rsidP="00E7410B">
      <w:pPr>
        <w:ind w:firstLine="708"/>
      </w:pPr>
      <w:r>
        <w:t>Приложение</w:t>
      </w:r>
      <w:r w:rsidR="00555E25">
        <w:t xml:space="preserve"> №2 – Спецификация (коммерческая)</w:t>
      </w:r>
      <w:r>
        <w:t>.</w:t>
      </w:r>
    </w:p>
    <w:p w14:paraId="04A5B629" w14:textId="77777777" w:rsidR="00566BDE" w:rsidRPr="00AE4DCA" w:rsidRDefault="00566BDE" w:rsidP="00E7410B">
      <w:pPr>
        <w:ind w:firstLine="709"/>
        <w:rPr>
          <w:iCs/>
        </w:rPr>
      </w:pPr>
    </w:p>
    <w:p w14:paraId="6449E476" w14:textId="77777777" w:rsidR="00E7410B" w:rsidRDefault="00E7410B" w:rsidP="00566BDE">
      <w:pPr>
        <w:rPr>
          <w:b/>
        </w:rPr>
      </w:pPr>
    </w:p>
    <w:p w14:paraId="01CE6B19" w14:textId="77777777" w:rsidR="00566BDE" w:rsidRPr="00AE4DCA" w:rsidRDefault="00566BDE" w:rsidP="00566BDE">
      <w:pPr>
        <w:rPr>
          <w:b/>
        </w:rPr>
      </w:pPr>
      <w:r w:rsidRPr="00AE4DCA">
        <w:rPr>
          <w:b/>
        </w:rPr>
        <w:t>Согласовано:</w:t>
      </w:r>
    </w:p>
    <w:p w14:paraId="66EF4498" w14:textId="77777777" w:rsidR="00566BDE" w:rsidRPr="00E74253" w:rsidRDefault="00566BDE" w:rsidP="00566BDE">
      <w:pPr>
        <w:spacing w:after="200" w:line="276" w:lineRule="auto"/>
        <w:rPr>
          <w:rFonts w:eastAsiaTheme="minorHAnsi"/>
          <w:sz w:val="22"/>
          <w:szCs w:val="22"/>
          <w:lang w:eastAsia="en-US"/>
        </w:rPr>
      </w:pPr>
    </w:p>
    <w:p w14:paraId="04276300" w14:textId="77777777" w:rsidR="00566BDE" w:rsidRPr="00AC405D" w:rsidRDefault="00566BDE" w:rsidP="00566BDE">
      <w:pPr>
        <w:shd w:val="clear" w:color="auto" w:fill="FFFFFF"/>
        <w:tabs>
          <w:tab w:val="left" w:pos="3402"/>
          <w:tab w:val="left" w:pos="6804"/>
          <w:tab w:val="right" w:pos="9074"/>
          <w:tab w:val="right" w:pos="9578"/>
        </w:tabs>
        <w:suppressAutoHyphens/>
        <w:spacing w:before="300" w:line="230" w:lineRule="exact"/>
        <w:ind w:left="20" w:hanging="340"/>
        <w:jc w:val="both"/>
        <w:rPr>
          <w:rFonts w:eastAsia="Sylfaen"/>
          <w:bCs/>
          <w:color w:val="000000"/>
          <w:kern w:val="1"/>
          <w:sz w:val="22"/>
          <w:szCs w:val="22"/>
          <w:lang w:eastAsia="ar-SA"/>
        </w:rPr>
      </w:pPr>
      <w:r w:rsidRPr="00AC405D">
        <w:rPr>
          <w:rFonts w:eastAsia="Sylfaen"/>
          <w:bCs/>
          <w:color w:val="000000"/>
          <w:kern w:val="1"/>
          <w:sz w:val="22"/>
          <w:szCs w:val="22"/>
          <w:lang w:eastAsia="ar-SA"/>
        </w:rPr>
        <w:t>Начальник ОС и АХО</w:t>
      </w:r>
      <w:r w:rsidRPr="00AC405D">
        <w:rPr>
          <w:rFonts w:eastAsia="Sylfaen"/>
          <w:bCs/>
          <w:color w:val="000000"/>
          <w:kern w:val="1"/>
          <w:sz w:val="22"/>
          <w:szCs w:val="22"/>
          <w:lang w:eastAsia="ar-SA"/>
        </w:rPr>
        <w:tab/>
        <w:t>________________</w:t>
      </w:r>
      <w:r w:rsidRPr="00AC405D">
        <w:rPr>
          <w:rFonts w:eastAsia="Sylfaen"/>
          <w:bCs/>
          <w:color w:val="000000"/>
          <w:kern w:val="1"/>
          <w:sz w:val="22"/>
          <w:szCs w:val="22"/>
          <w:lang w:eastAsia="ar-SA"/>
        </w:rPr>
        <w:tab/>
        <w:t>Городилова В.М.</w:t>
      </w:r>
    </w:p>
    <w:p w14:paraId="760DB111" w14:textId="77777777" w:rsidR="00566BDE" w:rsidRPr="00AC405D" w:rsidRDefault="00566BDE" w:rsidP="00566BDE">
      <w:pPr>
        <w:shd w:val="clear" w:color="auto" w:fill="FFFFFF"/>
        <w:tabs>
          <w:tab w:val="left" w:pos="3402"/>
          <w:tab w:val="left" w:pos="6804"/>
          <w:tab w:val="right" w:pos="9074"/>
          <w:tab w:val="right" w:pos="9578"/>
        </w:tabs>
        <w:suppressAutoHyphens/>
        <w:spacing w:line="230" w:lineRule="exact"/>
        <w:ind w:left="22" w:hanging="340"/>
        <w:jc w:val="both"/>
        <w:rPr>
          <w:rFonts w:eastAsia="Sylfaen"/>
          <w:bCs/>
          <w:color w:val="000000"/>
          <w:kern w:val="1"/>
          <w:sz w:val="22"/>
          <w:szCs w:val="22"/>
          <w:lang w:eastAsia="ar-SA"/>
        </w:rPr>
      </w:pPr>
    </w:p>
    <w:p w14:paraId="064ED09E" w14:textId="77777777" w:rsidR="00566BDE" w:rsidRPr="00AC405D" w:rsidRDefault="00566BDE" w:rsidP="00566BDE">
      <w:pPr>
        <w:shd w:val="clear" w:color="auto" w:fill="FFFFFF"/>
        <w:tabs>
          <w:tab w:val="left" w:pos="3402"/>
          <w:tab w:val="left" w:pos="6804"/>
          <w:tab w:val="right" w:pos="9074"/>
          <w:tab w:val="right" w:pos="9578"/>
        </w:tabs>
        <w:suppressAutoHyphens/>
        <w:spacing w:line="230" w:lineRule="exact"/>
        <w:ind w:left="22" w:hanging="340"/>
        <w:jc w:val="both"/>
        <w:rPr>
          <w:rFonts w:eastAsia="Sylfaen"/>
          <w:bCs/>
          <w:color w:val="000000"/>
          <w:kern w:val="1"/>
          <w:sz w:val="22"/>
          <w:szCs w:val="22"/>
          <w:lang w:eastAsia="ar-SA"/>
        </w:rPr>
      </w:pPr>
    </w:p>
    <w:p w14:paraId="18A5DF32" w14:textId="77777777" w:rsidR="00566BDE" w:rsidRPr="00AC405D" w:rsidRDefault="00566BDE" w:rsidP="00566BDE">
      <w:pPr>
        <w:shd w:val="clear" w:color="auto" w:fill="FFFFFF"/>
        <w:tabs>
          <w:tab w:val="left" w:pos="3402"/>
          <w:tab w:val="left" w:pos="6804"/>
          <w:tab w:val="right" w:pos="9074"/>
          <w:tab w:val="right" w:pos="9578"/>
        </w:tabs>
        <w:suppressAutoHyphens/>
        <w:spacing w:line="230" w:lineRule="exact"/>
        <w:ind w:left="22" w:hanging="340"/>
        <w:jc w:val="both"/>
        <w:rPr>
          <w:rFonts w:eastAsia="Sylfaen"/>
          <w:bCs/>
          <w:color w:val="000000"/>
          <w:kern w:val="1"/>
          <w:sz w:val="22"/>
          <w:szCs w:val="22"/>
          <w:lang w:eastAsia="ar-SA"/>
        </w:rPr>
      </w:pPr>
      <w:r w:rsidRPr="00AC405D">
        <w:rPr>
          <w:rFonts w:eastAsia="Sylfaen"/>
          <w:bCs/>
          <w:color w:val="000000"/>
          <w:kern w:val="1"/>
          <w:sz w:val="22"/>
          <w:szCs w:val="22"/>
          <w:lang w:eastAsia="ar-SA"/>
        </w:rPr>
        <w:t>Ответственный исполнитель:</w:t>
      </w:r>
    </w:p>
    <w:p w14:paraId="2E703192" w14:textId="77777777" w:rsidR="00566BDE" w:rsidRPr="001620E6" w:rsidRDefault="00566BDE" w:rsidP="00566BDE">
      <w:pPr>
        <w:shd w:val="clear" w:color="auto" w:fill="FFFFFF"/>
        <w:tabs>
          <w:tab w:val="left" w:pos="3402"/>
          <w:tab w:val="left" w:pos="6804"/>
          <w:tab w:val="right" w:pos="9074"/>
          <w:tab w:val="right" w:pos="9578"/>
        </w:tabs>
        <w:suppressAutoHyphens/>
        <w:spacing w:line="230" w:lineRule="exact"/>
        <w:ind w:left="22" w:hanging="340"/>
        <w:jc w:val="both"/>
        <w:rPr>
          <w:rFonts w:eastAsia="Sylfaen"/>
          <w:bCs/>
          <w:color w:val="000000"/>
          <w:kern w:val="1"/>
          <w:sz w:val="20"/>
          <w:szCs w:val="20"/>
          <w:lang w:eastAsia="ar-SA"/>
        </w:rPr>
      </w:pPr>
      <w:r w:rsidRPr="00AC405D">
        <w:rPr>
          <w:rFonts w:eastAsia="Sylfaen"/>
          <w:bCs/>
          <w:color w:val="000000"/>
          <w:kern w:val="1"/>
          <w:sz w:val="22"/>
          <w:szCs w:val="22"/>
          <w:lang w:eastAsia="ar-SA"/>
        </w:rPr>
        <w:t>Ведущий специалист ОС и АХО</w:t>
      </w:r>
      <w:r w:rsidRPr="00AC405D">
        <w:rPr>
          <w:rFonts w:eastAsia="Sylfaen"/>
          <w:bCs/>
          <w:color w:val="000000"/>
          <w:kern w:val="1"/>
          <w:sz w:val="22"/>
          <w:szCs w:val="22"/>
          <w:lang w:eastAsia="ar-SA"/>
        </w:rPr>
        <w:tab/>
        <w:t>________________</w:t>
      </w:r>
      <w:r w:rsidRPr="00AC405D">
        <w:rPr>
          <w:rFonts w:eastAsia="Sylfaen"/>
          <w:bCs/>
          <w:color w:val="000000"/>
          <w:kern w:val="1"/>
          <w:sz w:val="22"/>
          <w:szCs w:val="22"/>
          <w:lang w:eastAsia="ar-SA"/>
        </w:rPr>
        <w:tab/>
      </w:r>
      <w:r>
        <w:rPr>
          <w:rFonts w:eastAsia="Sylfaen"/>
          <w:bCs/>
          <w:color w:val="000000"/>
          <w:kern w:val="1"/>
          <w:sz w:val="22"/>
          <w:szCs w:val="22"/>
          <w:lang w:eastAsia="ar-SA"/>
        </w:rPr>
        <w:t>Отто А.А.</w:t>
      </w:r>
    </w:p>
    <w:p w14:paraId="212A6E8E" w14:textId="77777777" w:rsidR="00566BDE" w:rsidRPr="00DB4ADC" w:rsidRDefault="00566BDE" w:rsidP="00566BDE">
      <w:pPr>
        <w:rPr>
          <w:highlight w:val="yellow"/>
        </w:rPr>
      </w:pPr>
    </w:p>
    <w:p w14:paraId="73E0001F" w14:textId="77777777" w:rsidR="00566BDE" w:rsidRPr="001A3CDB" w:rsidRDefault="00566BDE" w:rsidP="00566BDE">
      <w:pPr>
        <w:spacing w:after="200" w:line="276" w:lineRule="auto"/>
        <w:rPr>
          <w:sz w:val="22"/>
          <w:szCs w:val="22"/>
        </w:rPr>
        <w:sectPr w:rsidR="00566BDE" w:rsidRPr="001A3CD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3718A7D" w14:textId="77777777" w:rsidR="00566BDE" w:rsidRPr="004C15AC" w:rsidRDefault="00566BDE" w:rsidP="00555E25"/>
    <w:sectPr w:rsidR="00566BDE" w:rsidRPr="004C15AC" w:rsidSect="003726FC">
      <w:pgSz w:w="11906" w:h="16838"/>
      <w:pgMar w:top="1134" w:right="850" w:bottom="1134" w:left="113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6BDE"/>
    <w:rsid w:val="00282C0A"/>
    <w:rsid w:val="002F4055"/>
    <w:rsid w:val="00336F5C"/>
    <w:rsid w:val="00555E25"/>
    <w:rsid w:val="0056074F"/>
    <w:rsid w:val="00566BDE"/>
    <w:rsid w:val="005D70CD"/>
    <w:rsid w:val="00622817"/>
    <w:rsid w:val="00710516"/>
    <w:rsid w:val="00754642"/>
    <w:rsid w:val="00790725"/>
    <w:rsid w:val="00B0440D"/>
    <w:rsid w:val="00CF07EF"/>
    <w:rsid w:val="00D21835"/>
    <w:rsid w:val="00E74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548197"/>
  <w15:docId w15:val="{FB2D3828-6D9A-47DB-99EF-E87BB52F0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6B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66BD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Абзац списка Знак"/>
    <w:link w:val="a3"/>
    <w:uiPriority w:val="34"/>
    <w:rsid w:val="00566BDE"/>
  </w:style>
  <w:style w:type="paragraph" w:styleId="a5">
    <w:name w:val="Balloon Text"/>
    <w:basedOn w:val="a"/>
    <w:link w:val="a6"/>
    <w:uiPriority w:val="99"/>
    <w:semiHidden/>
    <w:unhideWhenUsed/>
    <w:rsid w:val="0075464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54642"/>
    <w:rPr>
      <w:rFonts w:ascii="Segoe UI" w:eastAsia="Times New Roman" w:hAnsi="Segoe UI" w:cs="Segoe UI"/>
      <w:sz w:val="18"/>
      <w:szCs w:val="18"/>
      <w:lang w:eastAsia="ru-RU"/>
    </w:rPr>
  </w:style>
  <w:style w:type="character" w:styleId="a7">
    <w:name w:val="annotation reference"/>
    <w:basedOn w:val="a0"/>
    <w:uiPriority w:val="99"/>
    <w:semiHidden/>
    <w:unhideWhenUsed/>
    <w:rsid w:val="00710516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710516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7105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710516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71051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5</Pages>
  <Words>1500</Words>
  <Characters>8550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HQ-SCCM01</Company>
  <LinksUpToDate>false</LinksUpToDate>
  <CharactersWithSpaces>10030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Отто Анна Александровна</dc:creator>
  <cp:keywords/>
  <dc:description/>
  <cp:lastModifiedBy>Некрасов Андрей Викторович</cp:lastModifiedBy>
  <cp:revision>6</cp:revision>
  <cp:lastPrinted>2019-09-10T03:02:00Z</cp:lastPrinted>
  <dcterms:created xsi:type="dcterms:W3CDTF">2019-09-10T02:47:00Z</dcterms:created>
  <dcterms:modified xsi:type="dcterms:W3CDTF">2019-09-16T04:49:00Z</dcterms:modified>
</cp:coreProperties>
</file>